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B7" w:rsidRPr="00577FB7" w:rsidRDefault="00577FB7" w:rsidP="00577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77FB7" w:rsidRPr="00577FB7" w:rsidRDefault="00577FB7" w:rsidP="00577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>СОВЕТ ДЕПУТАТОВ КУРОЧКИНСКОГО СЕЛЬСОВЕТА</w:t>
      </w:r>
    </w:p>
    <w:p w:rsidR="00577FB7" w:rsidRPr="00577FB7" w:rsidRDefault="00577FB7" w:rsidP="00577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>ТАЛЬМЕНСКОГО  РАЙОНА АЛТАЙСКОГО КРАЯ</w:t>
      </w:r>
    </w:p>
    <w:p w:rsidR="00577FB7" w:rsidRPr="00577FB7" w:rsidRDefault="00577FB7" w:rsidP="00577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>РЕШЕНИЕ</w:t>
      </w:r>
    </w:p>
    <w:p w:rsidR="00577FB7" w:rsidRPr="00577FB7" w:rsidRDefault="00577FB7" w:rsidP="00577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>10.08.2011                                                                                                     № 102</w:t>
      </w:r>
    </w:p>
    <w:p w:rsidR="00577FB7" w:rsidRPr="00577FB7" w:rsidRDefault="00577FB7" w:rsidP="00577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7F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7FB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77FB7">
        <w:rPr>
          <w:rFonts w:ascii="Times New Roman" w:hAnsi="Times New Roman" w:cs="Times New Roman"/>
          <w:sz w:val="28"/>
          <w:szCs w:val="28"/>
        </w:rPr>
        <w:t>урочкино</w:t>
      </w:r>
      <w:proofErr w:type="spellEnd"/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 О внесении изменений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в «Порядок проведения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 экспертизы нормативно-правовых актов и их проектов»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 На основании протеста Правового департамента  администрации Алтайского края 368/223/16/5-07 от 27.05.2011 на Решение Совета депутатов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района Алтайского края  №35 от 29.06.2009г. « об утверждении Порядка проведения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экспертизы муниципальных правовых актов и их проектов»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577FB7">
        <w:rPr>
          <w:rFonts w:ascii="Times New Roman" w:hAnsi="Times New Roman" w:cs="Times New Roman"/>
          <w:sz w:val="28"/>
          <w:szCs w:val="28"/>
          <w:lang w:eastAsia="ar-SA"/>
        </w:rPr>
        <w:t>РЕШИЛ: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577FB7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решение  Совета депутатов </w:t>
      </w:r>
      <w:proofErr w:type="spellStart"/>
      <w:r w:rsidRPr="00577FB7">
        <w:rPr>
          <w:rFonts w:ascii="Times New Roman" w:hAnsi="Times New Roman" w:cs="Times New Roman"/>
          <w:sz w:val="28"/>
          <w:szCs w:val="28"/>
          <w:lang w:eastAsia="ar-SA"/>
        </w:rPr>
        <w:t>Курочкинского</w:t>
      </w:r>
      <w:proofErr w:type="spellEnd"/>
      <w:r w:rsidRPr="00577FB7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№ 35 от 29.06.2009 « об утверждении Порядка проведения </w:t>
      </w:r>
      <w:proofErr w:type="spellStart"/>
      <w:r w:rsidRPr="00577FB7">
        <w:rPr>
          <w:rFonts w:ascii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577FB7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 муниципальных правовых актов и их проектов»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577FB7">
        <w:rPr>
          <w:rFonts w:ascii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577FB7">
        <w:rPr>
          <w:rFonts w:ascii="Times New Roman" w:hAnsi="Times New Roman" w:cs="Times New Roman"/>
          <w:sz w:val="28"/>
          <w:szCs w:val="28"/>
          <w:lang w:eastAsia="ar-SA"/>
        </w:rPr>
        <w:t xml:space="preserve">Пункт 2 – «постановлений главы местной администрации» заменить 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577FB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« постановлений главы </w:t>
      </w:r>
      <w:proofErr w:type="spellStart"/>
      <w:r w:rsidRPr="00577FB7">
        <w:rPr>
          <w:rFonts w:ascii="Times New Roman" w:hAnsi="Times New Roman" w:cs="Times New Roman"/>
          <w:sz w:val="28"/>
          <w:szCs w:val="28"/>
          <w:lang w:eastAsia="ar-SA"/>
        </w:rPr>
        <w:t>Курочкинского</w:t>
      </w:r>
      <w:proofErr w:type="spellEnd"/>
      <w:r w:rsidRPr="00577FB7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сельсовета»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577FB7">
        <w:rPr>
          <w:rFonts w:ascii="Times New Roman" w:hAnsi="Times New Roman" w:cs="Times New Roman"/>
          <w:sz w:val="28"/>
          <w:szCs w:val="28"/>
          <w:lang w:eastAsia="ar-SA"/>
        </w:rPr>
        <w:t>Пункт 8 – « распоряжением главы администрации» заменить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577FB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« распоряжением главы </w:t>
      </w:r>
      <w:proofErr w:type="spellStart"/>
      <w:r w:rsidRPr="00577FB7">
        <w:rPr>
          <w:rFonts w:ascii="Times New Roman" w:hAnsi="Times New Roman" w:cs="Times New Roman"/>
          <w:sz w:val="28"/>
          <w:szCs w:val="28"/>
          <w:lang w:eastAsia="ar-SA"/>
        </w:rPr>
        <w:t>Курочкинского</w:t>
      </w:r>
      <w:proofErr w:type="spellEnd"/>
      <w:r w:rsidRPr="00577FB7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сельсовета»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577FB7">
        <w:rPr>
          <w:rFonts w:ascii="Times New Roman" w:hAnsi="Times New Roman" w:cs="Times New Roman"/>
          <w:sz w:val="28"/>
          <w:szCs w:val="28"/>
          <w:lang w:eastAsia="ar-SA"/>
        </w:rPr>
        <w:t xml:space="preserve">Пункт 15 -«постановлений главы местной администрации» заменить 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577FB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« постановлений главы </w:t>
      </w:r>
      <w:proofErr w:type="spellStart"/>
      <w:r w:rsidRPr="00577FB7">
        <w:rPr>
          <w:rFonts w:ascii="Times New Roman" w:hAnsi="Times New Roman" w:cs="Times New Roman"/>
          <w:sz w:val="28"/>
          <w:szCs w:val="28"/>
          <w:lang w:eastAsia="ar-SA"/>
        </w:rPr>
        <w:t>Курочкинского</w:t>
      </w:r>
      <w:proofErr w:type="spellEnd"/>
      <w:r w:rsidRPr="00577FB7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сельсовета»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Т.А.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Кундик</w:t>
      </w:r>
      <w:proofErr w:type="spellEnd"/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Внесение изменений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 Решение Совета    </w:t>
      </w:r>
    </w:p>
    <w:p w:rsidR="00577FB7" w:rsidRPr="00577FB7" w:rsidRDefault="00577FB7" w:rsidP="00577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депутатов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</w:p>
    <w:p w:rsidR="00577FB7" w:rsidRPr="00577FB7" w:rsidRDefault="00577FB7" w:rsidP="00577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сельсовета  </w:t>
      </w:r>
    </w:p>
    <w:p w:rsidR="00577FB7" w:rsidRPr="00577FB7" w:rsidRDefault="00577FB7" w:rsidP="00577F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от 19.06.2009 г № 35                                                                                                                         </w:t>
      </w:r>
    </w:p>
    <w:p w:rsidR="00577FB7" w:rsidRPr="00577FB7" w:rsidRDefault="00577FB7" w:rsidP="00577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>ПОРЯДОК</w:t>
      </w:r>
    </w:p>
    <w:p w:rsidR="00577FB7" w:rsidRPr="00577FB7" w:rsidRDefault="00577FB7" w:rsidP="00577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 экспертизы</w:t>
      </w:r>
    </w:p>
    <w:p w:rsidR="00577FB7" w:rsidRPr="00577FB7" w:rsidRDefault="00577FB7" w:rsidP="00577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их проектов</w:t>
      </w:r>
    </w:p>
    <w:p w:rsidR="00577FB7" w:rsidRPr="00577FB7" w:rsidRDefault="00577FB7" w:rsidP="00577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7FB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1. Экспертиза муниципальных нормативных правовых актов и их проектов на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экспертиза) является мерой по профилактике коррупции в муниципальном образовании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сельсовет и направлена на выявление коррупционных факторов.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Устава муниципального образования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577F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7FB7">
        <w:rPr>
          <w:rFonts w:ascii="Times New Roman" w:hAnsi="Times New Roman" w:cs="Times New Roman"/>
          <w:sz w:val="28"/>
          <w:szCs w:val="28"/>
        </w:rPr>
        <w:t>решений о внесении в него изменений и (или) дополнений, решений, принятых на местном референдуме, оформленных в виде правовых актов, решений</w:t>
      </w:r>
      <w:r w:rsidRPr="00577F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7FB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77FB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77FB7">
        <w:rPr>
          <w:rFonts w:ascii="Times New Roman" w:hAnsi="Times New Roman" w:cs="Times New Roman"/>
          <w:sz w:val="28"/>
          <w:szCs w:val="28"/>
        </w:rPr>
        <w:t xml:space="preserve"> постановлений главы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сельсовета и их проектов в целях выявления в них положений, способствующих созданию условий для проявления коррупции. 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 факторами признаются положения нормативных правовых актов и  их проектов, которые могут способствовать проявлениям коррупции при их применении,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нормами признаются положения правовых актов и 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    их проектов, содержащие коррупционные факторы.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 факторами являются факторы, предусмотренные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РФ от 26.02.2010 № 96, с учетом специфики правотворческого процесса на муниципальном уровне. В частности: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>1) факторы, связанные с реализацией полномочий органа местного самоуправления: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 наличие дублирующих полномочий  органов государственной власти или органов местного самоуправлени</w:t>
      </w:r>
      <w:proofErr w:type="gramStart"/>
      <w:r w:rsidRPr="00577FB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77FB7">
        <w:rPr>
          <w:rFonts w:ascii="Times New Roman" w:hAnsi="Times New Roman" w:cs="Times New Roman"/>
          <w:sz w:val="28"/>
          <w:szCs w:val="28"/>
        </w:rPr>
        <w:t xml:space="preserve"> их должностных лиц);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б) определение компетенции по формуле «вправе» - диспозитивное установление возможности совершения органами государственной власти </w:t>
      </w:r>
      <w:r w:rsidRPr="00577FB7">
        <w:rPr>
          <w:rFonts w:ascii="Times New Roman" w:hAnsi="Times New Roman" w:cs="Times New Roman"/>
          <w:sz w:val="28"/>
          <w:szCs w:val="28"/>
        </w:rPr>
        <w:lastRenderedPageBreak/>
        <w:t>или органами местного самоуправления их должностными лицами</w:t>
      </w:r>
      <w:proofErr w:type="gramStart"/>
      <w:r w:rsidRPr="00577FB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577FB7">
        <w:rPr>
          <w:rFonts w:ascii="Times New Roman" w:hAnsi="Times New Roman" w:cs="Times New Roman"/>
          <w:sz w:val="28"/>
          <w:szCs w:val="28"/>
        </w:rPr>
        <w:t>ействий в отношении граждан и организаций;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>в) выборочное изменение объёма прав – возможность необоснованного установления исключений из общего порядка для граждан и организаций по усмотрению органов государственной власти  или органов местного самоуправлени</w:t>
      </w:r>
      <w:proofErr w:type="gramStart"/>
      <w:r w:rsidRPr="00577FB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77FB7">
        <w:rPr>
          <w:rFonts w:ascii="Times New Roman" w:hAnsi="Times New Roman" w:cs="Times New Roman"/>
          <w:sz w:val="28"/>
          <w:szCs w:val="28"/>
        </w:rPr>
        <w:t xml:space="preserve"> их должностных лиц) 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 –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>) принятие нормативно правового акта  за пределами компетенции – нарушение компетенции органов государственной власти или органов местного самоуправлени</w:t>
      </w:r>
      <w:proofErr w:type="gramStart"/>
      <w:r w:rsidRPr="00577FB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77FB7">
        <w:rPr>
          <w:rFonts w:ascii="Times New Roman" w:hAnsi="Times New Roman" w:cs="Times New Roman"/>
          <w:sz w:val="28"/>
          <w:szCs w:val="28"/>
        </w:rPr>
        <w:t xml:space="preserve"> их должностных лиц) при принятии нормативных правовых актов;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>е) заполнение законодательных пробелов при помощи подзаконных актов в отсутствии законодательной делегации соответствующих полномочий – установление общеобязательных правил поведения в подзаконном акте в условиях отсутствия закона;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>ж) отсутствие или неполнота административных процедур – отсутствие порядка совершения органами государственной власти и органами местного самоуправлени</w:t>
      </w:r>
      <w:proofErr w:type="gramStart"/>
      <w:r w:rsidRPr="00577FB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77FB7">
        <w:rPr>
          <w:rFonts w:ascii="Times New Roman" w:hAnsi="Times New Roman" w:cs="Times New Roman"/>
          <w:sz w:val="28"/>
          <w:szCs w:val="28"/>
        </w:rPr>
        <w:t xml:space="preserve"> их должностными лицами) определенных действий либо одного из элементов такого порядка;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) отказ от конкурсных </w:t>
      </w:r>
      <w:proofErr w:type="gramStart"/>
      <w:r w:rsidRPr="00577F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7FB7">
        <w:rPr>
          <w:rFonts w:ascii="Times New Roman" w:hAnsi="Times New Roman" w:cs="Times New Roman"/>
          <w:sz w:val="28"/>
          <w:szCs w:val="28"/>
        </w:rPr>
        <w:t>аукционных) процедур – закрепление административного порядка предоставление права (блага)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>2) факторы, связанные с правовыми пробелами, свидетельствующие об отсутствии правового регулирования некоторых вопросов в правовом акте: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>б) отсутствие или неполнота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>в) отказ от конкурсных (аукционных) процедур - закрепление административного порядка предоставления права (блага) без проведения конкурсных (аукционных) процедур;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7FB7">
        <w:rPr>
          <w:rFonts w:ascii="Times New Roman" w:hAnsi="Times New Roman" w:cs="Times New Roman"/>
          <w:sz w:val="28"/>
          <w:szCs w:val="28"/>
        </w:rPr>
        <w:t xml:space="preserve">. Порядок проведения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Антикорупционная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 экспертиза ранее принятых и действующих муниципальных правовых актов проводится комиссией по проведению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экспертизы правовых актов, созданной в администрации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сельсовета (далее - комиссия).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7. В состав комиссии входят заместитель главы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сельсовета, курирующий правовые вопросы, депутаты Совета депутатов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сельсовета (по согласованию), представитель прокуратуры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района  (по согласованию), общественных объединений (по согласованию), специалисты  образовательных учреждений </w:t>
      </w:r>
      <w:r w:rsidRPr="00577FB7">
        <w:rPr>
          <w:rFonts w:ascii="Times New Roman" w:hAnsi="Times New Roman" w:cs="Times New Roman"/>
          <w:spacing w:val="12"/>
          <w:sz w:val="28"/>
          <w:szCs w:val="28"/>
        </w:rPr>
        <w:t>(по согласованию)</w:t>
      </w:r>
      <w:r w:rsidRPr="00577FB7">
        <w:rPr>
          <w:rFonts w:ascii="Times New Roman" w:hAnsi="Times New Roman" w:cs="Times New Roman"/>
          <w:sz w:val="28"/>
          <w:szCs w:val="28"/>
        </w:rPr>
        <w:t>.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lastRenderedPageBreak/>
        <w:t>8. Состав комиссии утверждается  распоряжением главы  сельсовета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Организацию деятельности комиссии осуществляет администрация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сельсовета, подготовку материалов </w:t>
      </w:r>
      <w:r w:rsidRPr="00577FB7">
        <w:rPr>
          <w:rFonts w:ascii="Times New Roman" w:hAnsi="Times New Roman" w:cs="Times New Roman"/>
          <w:bCs/>
          <w:sz w:val="28"/>
          <w:szCs w:val="28"/>
        </w:rPr>
        <w:t>для рассмотрения на заседаниях комиссии осуществляет заместитель главы сельсовета.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 </w:t>
      </w:r>
      <w:r w:rsidRPr="00577FB7">
        <w:rPr>
          <w:rFonts w:ascii="Times New Roman" w:hAnsi="Times New Roman" w:cs="Times New Roman"/>
          <w:sz w:val="28"/>
          <w:szCs w:val="28"/>
        </w:rPr>
        <w:tab/>
        <w:t xml:space="preserve">9. Заседания комиссии проводятся не реже одного раза в квартал в соответствии с ежеквартально утверждаемым планом-графиком проведения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актов.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экспертиза   проектов Устава муниципального образования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сельсовет, решений о внесении в него изменений и (или) дополнений, решений, принятых на местном референдуме, оформленных в виде правовых актов, решений</w:t>
      </w:r>
      <w:r w:rsidRPr="00577F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7FB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77FB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77FB7">
        <w:rPr>
          <w:rFonts w:ascii="Times New Roman" w:hAnsi="Times New Roman" w:cs="Times New Roman"/>
          <w:sz w:val="28"/>
          <w:szCs w:val="28"/>
        </w:rPr>
        <w:t xml:space="preserve"> постановлений главы 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сельсовета проводится разработчиками проектов.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11. Срок проведения экспертизы проектов правовых актов комиссией не должен превышать 5 рабочих дней с момента поступления документа. 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12. Проекты нормативных правовых актов, вносящие изменения в действующие нормативные правовые акты, проходят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экспертизу в том же порядке, что и основной правовой акт. 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77FB7">
        <w:rPr>
          <w:rFonts w:ascii="Times New Roman" w:hAnsi="Times New Roman" w:cs="Times New Roman"/>
          <w:sz w:val="28"/>
          <w:szCs w:val="28"/>
        </w:rPr>
        <w:t xml:space="preserve">. Результат проведения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антикоррупциогенной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13. При выявлении по результатам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экспертизы коррупционных факторов,   составляется экспертное заключение, в котором отражаются все выявленные положения нормативного правового акта или его проекта,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факторов.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Выявленные при проведении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экспертизы положения, не относящиеся в соответствии с настоящим Порядком к коррупционным факторам, но которые могут способствовать созданию условий для проявления коррупции, также указываются в экспертном заключении.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>В экспертном заключении могут быть отражены возможные негативные последствия сохранения в нормативном правовом акте или его проекте выявленных коррупционных факторов.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14. При  выявлении по результатам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экспертизы коррупционных норм в ранее принятом и действующем правовом акте органа местного самоуправления, экспертное заключение направляется комиссией заинтересованным лицам  в муниципальное образование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сельсовет   для принятия  мер по устранению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норм из нормативного правового акта.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15. </w:t>
      </w:r>
      <w:r w:rsidRPr="00577FB7">
        <w:rPr>
          <w:rFonts w:ascii="Times New Roman" w:hAnsi="Times New Roman" w:cs="Times New Roman"/>
          <w:bCs/>
          <w:sz w:val="28"/>
          <w:szCs w:val="28"/>
        </w:rPr>
        <w:t xml:space="preserve">В пояснительной записке к проектам правовых актов, вносимым на рассмотрение в  муниципальном образовании </w:t>
      </w:r>
      <w:proofErr w:type="spellStart"/>
      <w:r w:rsidRPr="00577FB7">
        <w:rPr>
          <w:rFonts w:ascii="Times New Roman" w:hAnsi="Times New Roman" w:cs="Times New Roman"/>
          <w:bCs/>
          <w:sz w:val="28"/>
          <w:szCs w:val="28"/>
        </w:rPr>
        <w:t>Курочкинский</w:t>
      </w:r>
      <w:proofErr w:type="spellEnd"/>
      <w:r w:rsidRPr="00577FB7">
        <w:rPr>
          <w:rFonts w:ascii="Times New Roman" w:hAnsi="Times New Roman" w:cs="Times New Roman"/>
          <w:bCs/>
          <w:sz w:val="28"/>
          <w:szCs w:val="28"/>
        </w:rPr>
        <w:t xml:space="preserve"> сельсовет, или в </w:t>
      </w:r>
      <w:r w:rsidRPr="00577FB7">
        <w:rPr>
          <w:rFonts w:ascii="Times New Roman" w:hAnsi="Times New Roman" w:cs="Times New Roman"/>
          <w:bCs/>
          <w:sz w:val="28"/>
          <w:szCs w:val="28"/>
        </w:rPr>
        <w:lastRenderedPageBreak/>
        <w:t>ином сопроводительном документе к проектам</w:t>
      </w:r>
      <w:r w:rsidRPr="00577FB7">
        <w:rPr>
          <w:rFonts w:ascii="Times New Roman" w:hAnsi="Times New Roman" w:cs="Times New Roman"/>
          <w:sz w:val="28"/>
          <w:szCs w:val="28"/>
        </w:rPr>
        <w:t xml:space="preserve"> постановлений главы 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577FB7">
        <w:rPr>
          <w:rFonts w:ascii="Times New Roman" w:hAnsi="Times New Roman" w:cs="Times New Roman"/>
          <w:bCs/>
          <w:sz w:val="28"/>
          <w:szCs w:val="28"/>
        </w:rPr>
        <w:t xml:space="preserve">должен быть отражен результат проведенной разработчиком экспертизы проекта на </w:t>
      </w:r>
      <w:proofErr w:type="spellStart"/>
      <w:r w:rsidRPr="00577FB7">
        <w:rPr>
          <w:rFonts w:ascii="Times New Roman" w:hAnsi="Times New Roman" w:cs="Times New Roman"/>
          <w:bCs/>
          <w:sz w:val="28"/>
          <w:szCs w:val="28"/>
        </w:rPr>
        <w:t>коррупциогенность</w:t>
      </w:r>
      <w:proofErr w:type="spellEnd"/>
      <w:r w:rsidRPr="00577FB7">
        <w:rPr>
          <w:rFonts w:ascii="Times New Roman" w:hAnsi="Times New Roman" w:cs="Times New Roman"/>
          <w:bCs/>
          <w:sz w:val="28"/>
          <w:szCs w:val="28"/>
        </w:rPr>
        <w:t>.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Экспертное заключение, составленное правовым отделом администрации района по итогам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экспертизы, прилагается к проекту нормативного правового акта, вносимому на рассмотрение сессии Совета депутатов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сельсовета или к материалам, передаваемым для подписания нормативного правового акта главе  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фактов на проекте нормативного правового акта или листе согласования ставится отметка об отсутствии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норм. 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16. Положения проекта нормативного правового акта, способствующие созданию условий для проявления коррупции, выявленные при проведении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 экспертизы, должны быть устранены на стадии доработки проекта его разработчиком.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FB7">
        <w:rPr>
          <w:rFonts w:ascii="Times New Roman" w:hAnsi="Times New Roman" w:cs="Times New Roman"/>
          <w:sz w:val="28"/>
          <w:szCs w:val="28"/>
        </w:rPr>
        <w:t xml:space="preserve">        17. Глава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сельсовета обеспечивает направление в прокуратуру района копий устава муниципального образования, правовых актов, принятых на местном референдуме, нормативно правовых актов представительного органа муниципального образования, главы муниципального образования, местной администрации для проведения </w:t>
      </w:r>
      <w:proofErr w:type="spellStart"/>
      <w:r w:rsidRPr="00577F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7FB7">
        <w:rPr>
          <w:rFonts w:ascii="Times New Roman" w:hAnsi="Times New Roman" w:cs="Times New Roman"/>
          <w:sz w:val="28"/>
          <w:szCs w:val="28"/>
        </w:rPr>
        <w:t xml:space="preserve"> экспертизы в течени</w:t>
      </w:r>
      <w:proofErr w:type="gramStart"/>
      <w:r w:rsidRPr="00577F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77FB7">
        <w:rPr>
          <w:rFonts w:ascii="Times New Roman" w:hAnsi="Times New Roman" w:cs="Times New Roman"/>
          <w:sz w:val="28"/>
          <w:szCs w:val="28"/>
        </w:rPr>
        <w:t xml:space="preserve"> 10 дней со дня их принятия.</w:t>
      </w: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FB7" w:rsidRPr="00577FB7" w:rsidRDefault="00577FB7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232" w:rsidRPr="00577FB7" w:rsidRDefault="00F45232" w:rsidP="00577FB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5232" w:rsidRPr="0057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FB7"/>
    <w:rsid w:val="00577FB7"/>
    <w:rsid w:val="00F4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577F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</Words>
  <Characters>8909</Characters>
  <Application>Microsoft Office Word</Application>
  <DocSecurity>0</DocSecurity>
  <Lines>74</Lines>
  <Paragraphs>20</Paragraphs>
  <ScaleCrop>false</ScaleCrop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2017-12-15T03:43:00Z</dcterms:created>
  <dcterms:modified xsi:type="dcterms:W3CDTF">2017-12-15T03:44:00Z</dcterms:modified>
</cp:coreProperties>
</file>